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UNILATERALE Trockenbau,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nderwand 17,5 cm ,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zwei getrennte 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rbl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tter in einem zentralen Schubkasten laufend.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fertige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  17,5 cm (einfach mit GKB 12.5 mm belegt)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UNILATERALE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