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UNILATERALE Massiv,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r fertige Massivwand 20.0 cm 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zwei getrennte 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rbl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tter in einem zentralen Schubkasten laufend.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Verzinktes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Kleinteile wie Rollwagen mit gekapselten Stahlkugellagern, Fangstopper, untere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rblatt-Bodenf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fertige Massivwand 20.0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UNILATERALE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