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venir Next" w:hAnsi="Avenir Next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 LT Pro" w:hAnsi="Avenir Next LT Pro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b w:val="1"/>
          <w:bCs w:val="1"/>
          <w:color w:val="a6a6a6"/>
          <w:u w:color="a6a6a6"/>
        </w:rPr>
      </w:pPr>
      <w:r>
        <w:rPr>
          <w:rFonts w:ascii="Avenir Next" w:hAnsi="Avenir Next"/>
          <w:b w:val="1"/>
          <w:bCs w:val="1"/>
          <w:color w:val="a6a6a6"/>
          <w:u w:color="a6a6a6"/>
          <w:rtl w:val="0"/>
          <w:lang w:val="it-IT"/>
        </w:rPr>
        <w:t>UNICO LUCE DF Massiv, 2-flg., montagefertig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Montagefertiger 2-flg. Schiebet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rkasten mit innenliegenden Kabelf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hrungskan</w:t>
      </w:r>
      <w:r>
        <w:rPr>
          <w:b w:val="1"/>
          <w:bCs w:val="1"/>
          <w:color w:val="a6a6a6"/>
          <w:u w:color="a6a6a6"/>
          <w:rtl w:val="0"/>
          <w:lang w:val="it-IT"/>
        </w:rPr>
        <w:t>ä</w:t>
      </w:r>
      <w:r>
        <w:rPr>
          <w:b w:val="1"/>
          <w:bCs w:val="1"/>
          <w:color w:val="a6a6a6"/>
          <w:u w:color="a6a6a6"/>
          <w:rtl w:val="0"/>
          <w:lang w:val="it-IT"/>
        </w:rPr>
        <w:t>len</w:t>
      </w:r>
    </w:p>
    <w:p>
      <w:pPr>
        <w:pStyle w:val="Normal.0"/>
        <w:rPr>
          <w:b w:val="1"/>
          <w:bCs w:val="1"/>
          <w:color w:val="a6a6a6"/>
          <w:u w:color="a6a6a6"/>
        </w:rPr>
      </w:pPr>
      <w:r>
        <w:rPr>
          <w:b w:val="1"/>
          <w:bCs w:val="1"/>
          <w:color w:val="a6a6a6"/>
          <w:u w:color="a6a6a6"/>
          <w:rtl w:val="0"/>
          <w:lang w:val="it-IT"/>
        </w:rPr>
        <w:t>f</w:t>
      </w:r>
      <w:r>
        <w:rPr>
          <w:b w:val="1"/>
          <w:bCs w:val="1"/>
          <w:color w:val="a6a6a6"/>
          <w:u w:color="a6a6a6"/>
          <w:rtl w:val="0"/>
          <w:lang w:val="it-IT"/>
        </w:rPr>
        <w:t>ü</w:t>
      </w:r>
      <w:r>
        <w:rPr>
          <w:b w:val="1"/>
          <w:bCs w:val="1"/>
          <w:color w:val="a6a6a6"/>
          <w:u w:color="a6a6a6"/>
          <w:rtl w:val="0"/>
          <w:lang w:val="it-IT"/>
        </w:rPr>
        <w:t>r Massivwand, Mod. UNICO LUCE DF</w:t>
      </w:r>
    </w:p>
    <w:p>
      <w:pPr>
        <w:pStyle w:val="Normal.0"/>
        <w:rPr>
          <w:b w:val="1"/>
          <w:bCs w:val="1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diese Modellserie ist eine Verkleidung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Bei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werden zus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tzliche Glast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rbeschl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ge erforderlich.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Die Montage erfolgt nach beigef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gter Montageanleitung des Systemgebers.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Strukturaufbau aus verzinktem Stahlblech (Qualit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t EN 10142)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 xml:space="preserve">• 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Innenliegende, 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ber die komplette H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he des Kastens durchgehende Kabelf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hrungskan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le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 xml:space="preserve">r 20 mm Leerverrohrung 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rkasten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die jeweilige Stocklichte gerichtet, kein Zuschnitt der Laufschiene erforderlich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Pr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zisions-Laufschiene aus eloxiertem Aluminium,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 demontierbar durch Bajonettverschluss, erm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ö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glicht nachtr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gliche Einstell- und Wartungsarbeiten nach Wandschluss ohne Revisionsklappen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Beidseitig, auch vom Anschlussgewerk, einstellbare Fangstopper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• </w:t>
      </w:r>
      <w:r>
        <w:rPr>
          <w:rFonts w:ascii="Avenir Next" w:hAnsi="Avenir Next"/>
          <w:color w:val="a6a6a6"/>
          <w:u w:color="a6a6a6"/>
          <w:rtl w:val="0"/>
          <w:lang w:val="it-IT"/>
        </w:rPr>
        <w:t>Alle zur Montage erforderlichen Kleinteile wie Rollwagen mit gekapselten Stahlkugellagern, Fangstopper, zwangszentrierende Bodenf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hrung, Beschlagteile sowie Schrauben sind im Lieferumfang enthalten.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 w:hint="default"/>
          <w:color w:val="a6a6a6"/>
          <w:u w:color="a6a6a6"/>
          <w:rtl w:val="0"/>
          <w:lang w:val="it-IT"/>
        </w:rPr>
        <w:t> 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/ Schiebet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ren 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Stocklichte:.......... x ............</w:t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cs="Avenir Next" w:hAnsi="Avenir Next" w:eastAsia="Avenir Next"/>
          <w:color w:val="a6a6a6"/>
          <w:u w:color="a6a6a6"/>
        </w:rPr>
        <w:tab/>
      </w:r>
    </w:p>
    <w:p>
      <w:pPr>
        <w:pStyle w:val="Normal.0"/>
        <w:rPr>
          <w:rFonts w:ascii="Avenir Next" w:cs="Avenir Next" w:hAnsi="Avenir Next" w:eastAsia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  <w:rtl w:val="0"/>
          <w:lang w:val="it-IT"/>
        </w:rPr>
        <w:t>F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ü</w:t>
      </w:r>
      <w:r>
        <w:rPr>
          <w:rFonts w:ascii="Avenir Next" w:hAnsi="Avenir Next"/>
          <w:color w:val="a6a6a6"/>
          <w:u w:color="a6a6a6"/>
          <w:rtl w:val="0"/>
          <w:lang w:val="it-IT"/>
        </w:rPr>
        <w:t>r Ziegelst</w:t>
      </w:r>
      <w:r>
        <w:rPr>
          <w:rFonts w:ascii="Avenir Next" w:hAnsi="Avenir Next" w:hint="default"/>
          <w:color w:val="a6a6a6"/>
          <w:u w:color="a6a6a6"/>
          <w:rtl w:val="0"/>
          <w:lang w:val="it-IT"/>
        </w:rPr>
        <w:t>ä</w:t>
      </w:r>
      <w:r>
        <w:rPr>
          <w:rFonts w:ascii="Avenir Next" w:hAnsi="Avenir Next"/>
          <w:color w:val="a6a6a6"/>
          <w:u w:color="a6a6a6"/>
          <w:rtl w:val="0"/>
          <w:lang w:val="it-IT"/>
        </w:rPr>
        <w:t>rke 12.0 cm</w:t>
      </w:r>
    </w:p>
    <w:p>
      <w:pPr>
        <w:pStyle w:val="Normal.0"/>
      </w:pPr>
      <w:r>
        <w:rPr>
          <w:rFonts w:ascii="Avenir Next" w:hAnsi="Avenir Next"/>
          <w:color w:val="a6a6a6"/>
          <w:u w:color="a6a6a6"/>
          <w:rtl w:val="0"/>
          <w:lang w:val="it-IT"/>
        </w:rPr>
        <w:t>Fabrikat: Eclisse Mod. Serie UNICO LUCE DF oder gleichw</w:t>
      </w:r>
    </w:p>
    <w:sectPr>
      <w:headerReference w:type="default" r:id="rId4"/>
      <w:footerReference w:type="default" r:id="rId5"/>
      <w:pgSz w:w="11900" w:h="16840" w:orient="portrait"/>
      <w:pgMar w:top="0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Avenir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328" r="0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