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rPr>
          <w:rFonts w:ascii="Avenir Next" w:hAnsi="Avenir Next"/>
          <w:color w:val="a6a6a6"/>
          <w:u w:color="a6a6a6"/>
        </w:rPr>
      </w:pPr>
    </w:p>
    <w:p>
      <w:pPr>
        <w:pStyle w:val="Normal.0"/>
        <w:rPr>
          <w:rFonts w:ascii="Avenir Next LT Pro" w:hAnsi="Avenir Next LT Pro"/>
          <w:color w:val="a6a6a6"/>
          <w:u w:color="a6a6a6"/>
        </w:rPr>
      </w:pPr>
    </w:p>
    <w:p>
      <w:pPr>
        <w:pStyle w:val="Normal.0"/>
        <w:rPr>
          <w:rFonts w:ascii="Avenir Next LT Pro" w:hAnsi="Avenir Next LT Pro"/>
          <w:color w:val="a6a6a6"/>
          <w:u w:color="a6a6a6"/>
        </w:rPr>
      </w:pPr>
    </w:p>
    <w:p>
      <w:pPr>
        <w:pStyle w:val="Normal.0"/>
        <w:rPr>
          <w:rFonts w:ascii="Avenir Next" w:cs="Avenir Next" w:hAnsi="Avenir Next" w:eastAsia="Avenir Next"/>
          <w:b w:val="1"/>
          <w:bCs w:val="1"/>
          <w:color w:val="a6a6a6"/>
          <w:u w:color="a6a6a6"/>
        </w:rPr>
      </w:pPr>
      <w:r>
        <w:rPr>
          <w:rFonts w:ascii="Avenir Next" w:hAnsi="Avenir Next"/>
          <w:b w:val="1"/>
          <w:bCs w:val="1"/>
          <w:color w:val="a6a6a6"/>
          <w:u w:color="a6a6a6"/>
          <w:rtl w:val="0"/>
          <w:lang w:val="it-IT"/>
        </w:rPr>
        <w:t>EWOLUTO DF, Massiv, montagefertig</w:t>
      </w:r>
    </w:p>
    <w:p>
      <w:pPr>
        <w:pStyle w:val="Normal.0"/>
        <w:rPr>
          <w:b w:val="1"/>
          <w:bCs w:val="1"/>
          <w:color w:val="a6a6a6"/>
          <w:u w:color="a6a6a6"/>
        </w:rPr>
      </w:pPr>
      <w:r>
        <w:rPr>
          <w:b w:val="1"/>
          <w:bCs w:val="1"/>
          <w:color w:val="a6a6a6"/>
          <w:u w:color="a6a6a6"/>
          <w:rtl w:val="0"/>
          <w:lang w:val="it-IT"/>
        </w:rPr>
        <w:t>Lasttragendes Schiebet</w:t>
      </w:r>
      <w:r>
        <w:rPr>
          <w:b w:val="1"/>
          <w:bCs w:val="1"/>
          <w:color w:val="a6a6a6"/>
          <w:u w:color="a6a6a6"/>
          <w:rtl w:val="0"/>
          <w:lang w:val="it-IT"/>
        </w:rPr>
        <w:t>ü</w:t>
      </w:r>
      <w:r>
        <w:rPr>
          <w:b w:val="1"/>
          <w:bCs w:val="1"/>
          <w:color w:val="a6a6a6"/>
          <w:u w:color="a6a6a6"/>
          <w:rtl w:val="0"/>
          <w:lang w:val="it-IT"/>
        </w:rPr>
        <w:t>relement, 2-flg. f</w:t>
      </w:r>
      <w:r>
        <w:rPr>
          <w:b w:val="1"/>
          <w:bCs w:val="1"/>
          <w:color w:val="a6a6a6"/>
          <w:u w:color="a6a6a6"/>
          <w:rtl w:val="0"/>
          <w:lang w:val="it-IT"/>
        </w:rPr>
        <w:t>ü</w:t>
      </w:r>
      <w:r>
        <w:rPr>
          <w:b w:val="1"/>
          <w:bCs w:val="1"/>
          <w:color w:val="a6a6a6"/>
          <w:u w:color="a6a6a6"/>
          <w:rtl w:val="0"/>
          <w:lang w:val="it-IT"/>
        </w:rPr>
        <w:t>r fertige Massivwand von mindestens 15 cm.</w:t>
      </w:r>
    </w:p>
    <w:p>
      <w:pPr>
        <w:pStyle w:val="Normal.0"/>
        <w:rPr>
          <w:b w:val="1"/>
          <w:bCs w:val="1"/>
          <w:color w:val="a6a6a6"/>
          <w:u w:color="a6a6a6"/>
        </w:rPr>
      </w:pPr>
      <w:r>
        <w:rPr>
          <w:b w:val="1"/>
          <w:bCs w:val="1"/>
          <w:color w:val="a6a6a6"/>
          <w:u w:color="a6a6a6"/>
          <w:rtl w:val="0"/>
          <w:lang w:val="it-IT"/>
        </w:rPr>
        <w:t>z.B. Schiebet</w:t>
      </w:r>
      <w:r>
        <w:rPr>
          <w:b w:val="1"/>
          <w:bCs w:val="1"/>
          <w:color w:val="a6a6a6"/>
          <w:u w:color="a6a6a6"/>
          <w:rtl w:val="0"/>
          <w:lang w:val="it-IT"/>
        </w:rPr>
        <w:t>ü</w:t>
      </w:r>
      <w:r>
        <w:rPr>
          <w:b w:val="1"/>
          <w:bCs w:val="1"/>
          <w:color w:val="a6a6a6"/>
          <w:u w:color="a6a6a6"/>
          <w:rtl w:val="0"/>
          <w:lang w:val="it-IT"/>
        </w:rPr>
        <w:t>relement Mod. EWOLUTO DF von ECLISSE oder Gleichwertiges.</w:t>
      </w:r>
    </w:p>
    <w:p>
      <w:pPr>
        <w:pStyle w:val="Normal.0"/>
        <w:rPr>
          <w:b w:val="1"/>
          <w:bCs w:val="1"/>
          <w:color w:val="a6a6a6"/>
          <w:u w:color="a6a6a6"/>
        </w:rPr>
      </w:pP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  <w:r>
        <w:rPr>
          <w:rFonts w:ascii="Avenir Next" w:hAnsi="Avenir Next"/>
          <w:color w:val="a6a6a6"/>
          <w:u w:color="a6a6a6"/>
          <w:rtl w:val="0"/>
          <w:lang w:val="it-IT"/>
        </w:rPr>
        <w:t>Montagefertiges Schiebet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ü</w:t>
      </w:r>
      <w:r>
        <w:rPr>
          <w:rFonts w:ascii="Avenir Next" w:hAnsi="Avenir Next"/>
          <w:color w:val="a6a6a6"/>
          <w:u w:color="a6a6a6"/>
          <w:rtl w:val="0"/>
          <w:lang w:val="it-IT"/>
        </w:rPr>
        <w:t>relement f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ü</w:t>
      </w:r>
      <w:r>
        <w:rPr>
          <w:rFonts w:ascii="Avenir Next" w:hAnsi="Avenir Next"/>
          <w:color w:val="a6a6a6"/>
          <w:u w:color="a6a6a6"/>
          <w:rtl w:val="0"/>
          <w:lang w:val="it-IT"/>
        </w:rPr>
        <w:t>r Massivwand mit werksseitig ausgesteiften Fl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ä</w:t>
      </w:r>
      <w:r>
        <w:rPr>
          <w:rFonts w:ascii="Avenir Next" w:hAnsi="Avenir Next"/>
          <w:color w:val="a6a6a6"/>
          <w:u w:color="a6a6a6"/>
          <w:rtl w:val="0"/>
          <w:lang w:val="it-IT"/>
        </w:rPr>
        <w:t>chen des Schiebet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ü</w:t>
      </w:r>
      <w:r>
        <w:rPr>
          <w:rFonts w:ascii="Avenir Next" w:hAnsi="Avenir Next"/>
          <w:color w:val="a6a6a6"/>
          <w:u w:color="a6a6a6"/>
          <w:rtl w:val="0"/>
          <w:lang w:val="it-IT"/>
        </w:rPr>
        <w:t>rkastens zur Montage von z.B. K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ä</w:t>
      </w:r>
      <w:r>
        <w:rPr>
          <w:rFonts w:ascii="Avenir Next" w:hAnsi="Avenir Next"/>
          <w:color w:val="a6a6a6"/>
          <w:u w:color="a6a6a6"/>
          <w:rtl w:val="0"/>
          <w:lang w:val="it-IT"/>
        </w:rPr>
        <w:t>sten oder B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ü</w:t>
      </w:r>
      <w:r>
        <w:rPr>
          <w:rFonts w:ascii="Avenir Next" w:hAnsi="Avenir Next"/>
          <w:color w:val="a6a6a6"/>
          <w:u w:color="a6a6a6"/>
          <w:rtl w:val="0"/>
          <w:lang w:val="it-IT"/>
        </w:rPr>
        <w:t xml:space="preserve">geln mittels Klebeankern. </w:t>
      </w: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  <w:r>
        <w:rPr>
          <w:rFonts w:ascii="Avenir Next" w:hAnsi="Avenir Next" w:hint="default"/>
          <w:color w:val="a6a6a6"/>
          <w:u w:color="a6a6a6"/>
          <w:rtl w:val="0"/>
          <w:lang w:val="it-IT"/>
        </w:rPr>
        <w:t>• </w:t>
      </w:r>
      <w:r>
        <w:rPr>
          <w:rFonts w:ascii="Avenir Next" w:hAnsi="Avenir Next"/>
          <w:color w:val="a6a6a6"/>
          <w:u w:color="a6a6a6"/>
          <w:rtl w:val="0"/>
          <w:lang w:val="it-IT"/>
        </w:rPr>
        <w:t>Verzinktes Stahlblech (Qualit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ä</w:t>
      </w:r>
      <w:r>
        <w:rPr>
          <w:rFonts w:ascii="Avenir Next" w:hAnsi="Avenir Next"/>
          <w:color w:val="a6a6a6"/>
          <w:u w:color="a6a6a6"/>
          <w:rtl w:val="0"/>
          <w:lang w:val="it-IT"/>
        </w:rPr>
        <w:t>t EN 10142) mit seitlich flexibel, nicht mit dem Kasten verschwei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ß</w:t>
      </w:r>
      <w:r>
        <w:rPr>
          <w:rFonts w:ascii="Avenir Next" w:hAnsi="Avenir Next"/>
          <w:color w:val="a6a6a6"/>
          <w:u w:color="a6a6a6"/>
          <w:rtl w:val="0"/>
          <w:lang w:val="it-IT"/>
        </w:rPr>
        <w:t>tem Putztr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ä</w:t>
      </w:r>
      <w:r>
        <w:rPr>
          <w:rFonts w:ascii="Avenir Next" w:hAnsi="Avenir Next"/>
          <w:color w:val="a6a6a6"/>
          <w:u w:color="a6a6a6"/>
          <w:rtl w:val="0"/>
          <w:lang w:val="it-IT"/>
        </w:rPr>
        <w:t>gergitter zur Vermeidung von Spannungsrissen, sowie verst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ä</w:t>
      </w:r>
      <w:r>
        <w:rPr>
          <w:rFonts w:ascii="Avenir Next" w:hAnsi="Avenir Next"/>
          <w:color w:val="a6a6a6"/>
          <w:u w:color="a6a6a6"/>
          <w:rtl w:val="0"/>
          <w:lang w:val="it-IT"/>
        </w:rPr>
        <w:t>rkten und ausgesteiften Seitenfl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ä</w:t>
      </w:r>
      <w:r>
        <w:rPr>
          <w:rFonts w:ascii="Avenir Next" w:hAnsi="Avenir Next"/>
          <w:color w:val="a6a6a6"/>
          <w:u w:color="a6a6a6"/>
          <w:rtl w:val="0"/>
          <w:lang w:val="it-IT"/>
        </w:rPr>
        <w:t>chen zur Montage von z.B. Halteb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ü</w:t>
      </w:r>
      <w:r>
        <w:rPr>
          <w:rFonts w:ascii="Avenir Next" w:hAnsi="Avenir Next"/>
          <w:color w:val="a6a6a6"/>
          <w:u w:color="a6a6a6"/>
          <w:rtl w:val="0"/>
          <w:lang w:val="it-IT"/>
        </w:rPr>
        <w:t>geln (barrierefreies Wohnen) oder K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ü</w:t>
      </w:r>
      <w:r>
        <w:rPr>
          <w:rFonts w:ascii="Avenir Next" w:hAnsi="Avenir Next"/>
          <w:color w:val="a6a6a6"/>
          <w:u w:color="a6a6a6"/>
          <w:rtl w:val="0"/>
          <w:lang w:val="it-IT"/>
        </w:rPr>
        <w:t>chenk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ä</w:t>
      </w:r>
      <w:r>
        <w:rPr>
          <w:rFonts w:ascii="Avenir Next" w:hAnsi="Avenir Next"/>
          <w:color w:val="a6a6a6"/>
          <w:u w:color="a6a6a6"/>
          <w:rtl w:val="0"/>
          <w:lang w:val="it-IT"/>
        </w:rPr>
        <w:t>sten</w:t>
      </w: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  <w:r>
        <w:rPr>
          <w:rFonts w:ascii="Avenir Next" w:hAnsi="Avenir Next" w:hint="default"/>
          <w:color w:val="a6a6a6"/>
          <w:u w:color="a6a6a6"/>
          <w:rtl w:val="0"/>
          <w:lang w:val="it-IT"/>
        </w:rPr>
        <w:t>• </w:t>
      </w:r>
      <w:r>
        <w:rPr>
          <w:rFonts w:ascii="Avenir Next" w:hAnsi="Avenir Next"/>
          <w:color w:val="a6a6a6"/>
          <w:u w:color="a6a6a6"/>
          <w:rtl w:val="0"/>
          <w:lang w:val="it-IT"/>
        </w:rPr>
        <w:t>Schiebet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ü</w:t>
      </w:r>
      <w:r>
        <w:rPr>
          <w:rFonts w:ascii="Avenir Next" w:hAnsi="Avenir Next"/>
          <w:color w:val="a6a6a6"/>
          <w:u w:color="a6a6a6"/>
          <w:rtl w:val="0"/>
          <w:lang w:val="it-IT"/>
        </w:rPr>
        <w:t>relement f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ü</w:t>
      </w:r>
      <w:r>
        <w:rPr>
          <w:rFonts w:ascii="Avenir Next" w:hAnsi="Avenir Next"/>
          <w:color w:val="a6a6a6"/>
          <w:u w:color="a6a6a6"/>
          <w:rtl w:val="0"/>
          <w:lang w:val="it-IT"/>
        </w:rPr>
        <w:t>r die jeweilige Stocklichte gerichtet, kein Zuschnitt der Laufschiene erforderlich</w:t>
      </w: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  <w:r>
        <w:rPr>
          <w:rFonts w:ascii="Avenir Next" w:hAnsi="Avenir Next" w:hint="default"/>
          <w:color w:val="a6a6a6"/>
          <w:u w:color="a6a6a6"/>
          <w:rtl w:val="0"/>
          <w:lang w:val="it-IT"/>
        </w:rPr>
        <w:t>• </w:t>
      </w:r>
      <w:r>
        <w:rPr>
          <w:rFonts w:ascii="Avenir Next" w:hAnsi="Avenir Next"/>
          <w:color w:val="a6a6a6"/>
          <w:u w:color="a6a6a6"/>
          <w:rtl w:val="0"/>
          <w:lang w:val="it-IT"/>
        </w:rPr>
        <w:t>Pr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ä</w:t>
      </w:r>
      <w:r>
        <w:rPr>
          <w:rFonts w:ascii="Avenir Next" w:hAnsi="Avenir Next"/>
          <w:color w:val="a6a6a6"/>
          <w:u w:color="a6a6a6"/>
          <w:rtl w:val="0"/>
          <w:lang w:val="it-IT"/>
        </w:rPr>
        <w:t>zisions-Laufschiene aus eloxiertem Aluminium, nachtr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ä</w:t>
      </w:r>
      <w:r>
        <w:rPr>
          <w:rFonts w:ascii="Avenir Next" w:hAnsi="Avenir Next"/>
          <w:color w:val="a6a6a6"/>
          <w:u w:color="a6a6a6"/>
          <w:rtl w:val="0"/>
          <w:lang w:val="it-IT"/>
        </w:rPr>
        <w:t>glich demontierbar durch Bajonettverschluss, erm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ö</w:t>
      </w:r>
      <w:r>
        <w:rPr>
          <w:rFonts w:ascii="Avenir Next" w:hAnsi="Avenir Next"/>
          <w:color w:val="a6a6a6"/>
          <w:u w:color="a6a6a6"/>
          <w:rtl w:val="0"/>
          <w:lang w:val="it-IT"/>
        </w:rPr>
        <w:t>glicht nachtr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ä</w:t>
      </w:r>
      <w:r>
        <w:rPr>
          <w:rFonts w:ascii="Avenir Next" w:hAnsi="Avenir Next"/>
          <w:color w:val="a6a6a6"/>
          <w:u w:color="a6a6a6"/>
          <w:rtl w:val="0"/>
          <w:lang w:val="it-IT"/>
        </w:rPr>
        <w:t>gliche Einstell- und Wartungsarbeiten ohne Revisionsklappen</w:t>
      </w: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  <w:r>
        <w:rPr>
          <w:rFonts w:ascii="Avenir Next" w:hAnsi="Avenir Next" w:hint="default"/>
          <w:color w:val="a6a6a6"/>
          <w:u w:color="a6a6a6"/>
          <w:rtl w:val="0"/>
          <w:lang w:val="it-IT"/>
        </w:rPr>
        <w:t>• </w:t>
      </w:r>
      <w:r>
        <w:rPr>
          <w:rFonts w:ascii="Avenir Next" w:hAnsi="Avenir Next"/>
          <w:color w:val="a6a6a6"/>
          <w:u w:color="a6a6a6"/>
          <w:rtl w:val="0"/>
          <w:lang w:val="it-IT"/>
        </w:rPr>
        <w:t>Alle Kleinteile wie Rollwagen mit gekapselten Stahlkugellagern, Fangstopper, untere zwangszentrierte T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ü</w:t>
      </w:r>
      <w:r>
        <w:rPr>
          <w:rFonts w:ascii="Avenir Next" w:hAnsi="Avenir Next"/>
          <w:color w:val="a6a6a6"/>
          <w:u w:color="a6a6a6"/>
          <w:rtl w:val="0"/>
          <w:lang w:val="it-IT"/>
        </w:rPr>
        <w:t>rblatt-Bodenf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ü</w:t>
      </w:r>
      <w:r>
        <w:rPr>
          <w:rFonts w:ascii="Avenir Next" w:hAnsi="Avenir Next"/>
          <w:color w:val="a6a6a6"/>
          <w:u w:color="a6a6a6"/>
          <w:rtl w:val="0"/>
          <w:lang w:val="it-IT"/>
        </w:rPr>
        <w:t>hrung, Beschlagteile sowie Schrauben sind im Lieferumfang enthalten</w:t>
      </w: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  <w:r>
        <w:rPr>
          <w:rFonts w:ascii="Avenir Next" w:hAnsi="Avenir Next" w:hint="default"/>
          <w:color w:val="a6a6a6"/>
          <w:u w:color="a6a6a6"/>
          <w:rtl w:val="0"/>
          <w:lang w:val="it-IT"/>
        </w:rPr>
        <w:t>• </w:t>
      </w:r>
      <w:r>
        <w:rPr>
          <w:rFonts w:ascii="Avenir Next" w:hAnsi="Avenir Next"/>
          <w:color w:val="a6a6a6"/>
          <w:u w:color="a6a6a6"/>
          <w:rtl w:val="0"/>
          <w:lang w:val="it-IT"/>
        </w:rPr>
        <w:t>Empfohlener Kleber: Hilti HY70 oder gleichwertig (nicht im Lieferumfang enthalten).</w:t>
      </w: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  <w:r>
        <w:rPr>
          <w:rFonts w:ascii="Avenir Next" w:hAnsi="Avenir Next" w:hint="default"/>
          <w:color w:val="a6a6a6"/>
          <w:u w:color="a6a6a6"/>
          <w:rtl w:val="0"/>
          <w:lang w:val="it-IT"/>
        </w:rPr>
        <w:t>• </w:t>
      </w:r>
      <w:r>
        <w:rPr>
          <w:rFonts w:ascii="Avenir Next" w:hAnsi="Avenir Next"/>
          <w:color w:val="a6a6a6"/>
          <w:u w:color="a6a6a6"/>
          <w:rtl w:val="0"/>
          <w:lang w:val="it-IT"/>
        </w:rPr>
        <w:t>Die Verarbeitungshinweise des jeweiligen Kleberherstellers sind zu beachten</w:t>
      </w: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  <w:r>
        <w:rPr>
          <w:rFonts w:ascii="Avenir Next" w:hAnsi="Avenir Next"/>
          <w:color w:val="a6a6a6"/>
          <w:u w:color="a6a6a6"/>
          <w:rtl w:val="0"/>
          <w:lang w:val="it-IT"/>
        </w:rPr>
        <w:t>Schiebet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ü</w:t>
      </w:r>
      <w:r>
        <w:rPr>
          <w:rFonts w:ascii="Avenir Next" w:hAnsi="Avenir Next"/>
          <w:color w:val="a6a6a6"/>
          <w:u w:color="a6a6a6"/>
          <w:rtl w:val="0"/>
          <w:lang w:val="it-IT"/>
        </w:rPr>
        <w:t>r / Schiebet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ü</w:t>
      </w:r>
      <w:r>
        <w:rPr>
          <w:rFonts w:ascii="Avenir Next" w:hAnsi="Avenir Next"/>
          <w:color w:val="a6a6a6"/>
          <w:u w:color="a6a6a6"/>
          <w:rtl w:val="0"/>
          <w:lang w:val="it-IT"/>
        </w:rPr>
        <w:t>ren f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ü</w:t>
      </w:r>
      <w:r>
        <w:rPr>
          <w:rFonts w:ascii="Avenir Next" w:hAnsi="Avenir Next"/>
          <w:color w:val="a6a6a6"/>
          <w:u w:color="a6a6a6"/>
          <w:rtl w:val="0"/>
          <w:lang w:val="it-IT"/>
        </w:rPr>
        <w:t>r</w:t>
      </w: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  <w:r>
        <w:rPr>
          <w:rFonts w:ascii="Avenir Next" w:hAnsi="Avenir Next"/>
          <w:color w:val="a6a6a6"/>
          <w:u w:color="a6a6a6"/>
          <w:rtl w:val="0"/>
          <w:lang w:val="it-IT"/>
        </w:rPr>
        <w:t>Stocklichte:.......... x ............</w:t>
      </w: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  <w:r>
        <w:rPr>
          <w:rFonts w:ascii="Avenir Next" w:cs="Avenir Next" w:hAnsi="Avenir Next" w:eastAsia="Avenir Next"/>
          <w:color w:val="a6a6a6"/>
          <w:u w:color="a6a6a6"/>
        </w:rPr>
        <w:tab/>
      </w: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  <w:r>
        <w:rPr>
          <w:rFonts w:ascii="Avenir Next" w:hAnsi="Avenir Next"/>
          <w:color w:val="a6a6a6"/>
          <w:u w:color="a6a6a6"/>
          <w:rtl w:val="0"/>
          <w:lang w:val="it-IT"/>
        </w:rPr>
        <w:t>F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ü</w:t>
      </w:r>
      <w:r>
        <w:rPr>
          <w:rFonts w:ascii="Avenir Next" w:hAnsi="Avenir Next"/>
          <w:color w:val="a6a6a6"/>
          <w:u w:color="a6a6a6"/>
          <w:rtl w:val="0"/>
          <w:lang w:val="it-IT"/>
        </w:rPr>
        <w:t xml:space="preserve">r fertige fertige Massivwand von min. 15.0 cm </w:t>
      </w: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</w:p>
    <w:p>
      <w:pPr>
        <w:pStyle w:val="Normal.0"/>
      </w:pPr>
      <w:r>
        <w:rPr>
          <w:rFonts w:ascii="Avenir Next" w:hAnsi="Avenir Next"/>
          <w:color w:val="a6a6a6"/>
          <w:u w:color="a6a6a6"/>
          <w:rtl w:val="0"/>
          <w:lang w:val="it-IT"/>
        </w:rPr>
        <w:t xml:space="preserve">Fabrikat: Eclisse Mod. Serie EWOLUTO DF oder gleichw. </w:t>
      </w:r>
    </w:p>
    <w:sectPr>
      <w:headerReference w:type="default" r:id="rId4"/>
      <w:footerReference w:type="default" r:id="rId5"/>
      <w:pgSz w:w="11900" w:h="16840" w:orient="portrait"/>
      <w:pgMar w:top="0" w:right="1134" w:bottom="1134" w:left="1134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Avenir Next">
    <w:charset w:val="00"/>
    <w:family w:val="roman"/>
    <w:pitch w:val="default"/>
  </w:font>
  <w:font w:name="Avenir Next LT Pro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tabs>
        <w:tab w:val="right" w:pos="9612"/>
        <w:tab w:val="clear" w:pos="9638"/>
      </w:tabs>
    </w:pPr>
    <w:r>
      <w:drawing>
        <wp:inline distT="0" distB="0" distL="0" distR="0">
          <wp:extent cx="6116320" cy="1418592"/>
          <wp:effectExtent l="0" t="0" r="0" b="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1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 l="0" t="328" r="0" b="326"/>
                  <a:stretch>
                    <a:fillRect/>
                  </a:stretch>
                </pic:blipFill>
                <pic:spPr>
                  <a:xfrm>
                    <a:off x="0" y="0"/>
                    <a:ext cx="6116320" cy="141859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tabs>
        <w:tab w:val="right" w:pos="9612"/>
        <w:tab w:val="clear" w:pos="9638"/>
      </w:tabs>
    </w:pPr>
    <w:r>
      <w:drawing>
        <wp:inline distT="0" distB="0" distL="0" distR="0">
          <wp:extent cx="6116320" cy="1418590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141859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